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D1" w:rsidRPr="006669D1" w:rsidRDefault="006669D1" w:rsidP="00ED57BC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6669D1">
        <w:rPr>
          <w:b/>
          <w:bCs/>
          <w:sz w:val="36"/>
          <w:szCs w:val="36"/>
        </w:rPr>
        <w:t>Задание 2</w:t>
      </w:r>
      <w:bookmarkStart w:id="0" w:name="_GoBack"/>
      <w:bookmarkEnd w:id="0"/>
    </w:p>
    <w:p w:rsidR="005F1D6F" w:rsidRDefault="005F1D6F" w:rsidP="005F1D6F">
      <w:pPr>
        <w:spacing w:line="360" w:lineRule="auto"/>
        <w:jc w:val="center"/>
        <w:rPr>
          <w:b/>
          <w:bCs/>
          <w:sz w:val="28"/>
          <w:szCs w:val="28"/>
        </w:rPr>
      </w:pPr>
      <w:r w:rsidRPr="00DB612F">
        <w:rPr>
          <w:b/>
          <w:bCs/>
          <w:sz w:val="28"/>
          <w:szCs w:val="28"/>
        </w:rPr>
        <w:t>Бланк выполнения задания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 xml:space="preserve">Решение предложенного задания необходимо произвести с подробным обоснованием выполняемых расчетов. </w:t>
      </w:r>
    </w:p>
    <w:p w:rsidR="005F1D6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При выполнении задания студент должен: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проанализировать данные из доступных источников, </w:t>
      </w:r>
      <w:r w:rsidRPr="00DB612F">
        <w:rPr>
          <w:sz w:val="28"/>
          <w:szCs w:val="28"/>
        </w:rPr>
        <w:t>изложить свои рассуждения, найти необходимые определения и формулы для расчетов, которые даны в тексте к учебнику и содержатся в рекомендуемой литературе</w:t>
      </w:r>
      <w:r>
        <w:rPr>
          <w:sz w:val="28"/>
          <w:szCs w:val="28"/>
        </w:rPr>
        <w:t>;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2) произвести по формулам необходимые расчеты</w:t>
      </w:r>
      <w:r>
        <w:rPr>
          <w:sz w:val="28"/>
          <w:szCs w:val="28"/>
        </w:rPr>
        <w:t>;</w:t>
      </w:r>
      <w:r w:rsidRPr="00DB612F">
        <w:rPr>
          <w:sz w:val="28"/>
          <w:szCs w:val="28"/>
        </w:rPr>
        <w:t xml:space="preserve"> </w:t>
      </w:r>
    </w:p>
    <w:p w:rsidR="005F1D6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3) результаты расчетов занести в табл</w:t>
      </w:r>
      <w:r>
        <w:rPr>
          <w:sz w:val="28"/>
          <w:szCs w:val="28"/>
        </w:rPr>
        <w:t>.</w:t>
      </w:r>
      <w:r w:rsidRPr="00DB6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2.1; </w:t>
      </w:r>
    </w:p>
    <w:p w:rsidR="005F1D6F" w:rsidRPr="00DB612F" w:rsidRDefault="005F1D6F" w:rsidP="005F1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сформулировать вывод.</w:t>
      </w:r>
    </w:p>
    <w:p w:rsidR="005F1D6F" w:rsidRDefault="005F1D6F" w:rsidP="005F1D6F">
      <w:pPr>
        <w:tabs>
          <w:tab w:val="left" w:pos="1320"/>
        </w:tabs>
        <w:spacing w:line="360" w:lineRule="auto"/>
        <w:jc w:val="right"/>
        <w:rPr>
          <w:sz w:val="28"/>
          <w:szCs w:val="28"/>
        </w:rPr>
      </w:pPr>
      <w:r w:rsidRPr="0053281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2.1</w:t>
      </w:r>
      <w:r w:rsidRPr="00532816">
        <w:rPr>
          <w:sz w:val="28"/>
          <w:szCs w:val="28"/>
        </w:rPr>
        <w:t xml:space="preserve"> </w:t>
      </w:r>
    </w:p>
    <w:p w:rsidR="005F1D6F" w:rsidRPr="00532816" w:rsidRDefault="005F1D6F" w:rsidP="005F1D6F">
      <w:pPr>
        <w:tabs>
          <w:tab w:val="left" w:pos="1320"/>
        </w:tabs>
        <w:spacing w:line="360" w:lineRule="auto"/>
        <w:jc w:val="center"/>
        <w:rPr>
          <w:sz w:val="28"/>
          <w:szCs w:val="28"/>
        </w:rPr>
      </w:pPr>
      <w:r w:rsidRPr="00532816">
        <w:rPr>
          <w:sz w:val="28"/>
          <w:szCs w:val="28"/>
        </w:rPr>
        <w:t xml:space="preserve">Исходные данные для оценки конкурентоспособности на рынке по пошиву и </w:t>
      </w:r>
      <w:r>
        <w:rPr>
          <w:sz w:val="28"/>
          <w:szCs w:val="28"/>
        </w:rPr>
        <w:t xml:space="preserve">                                   </w:t>
      </w:r>
      <w:r w:rsidRPr="00532816">
        <w:rPr>
          <w:sz w:val="28"/>
          <w:szCs w:val="28"/>
        </w:rPr>
        <w:t>ремонту одежды в группе аутсайдеров г</w:t>
      </w:r>
      <w:r>
        <w:rPr>
          <w:sz w:val="28"/>
          <w:szCs w:val="28"/>
        </w:rPr>
        <w:t>.</w:t>
      </w:r>
      <w:r w:rsidRPr="00532816">
        <w:rPr>
          <w:sz w:val="28"/>
          <w:szCs w:val="28"/>
        </w:rPr>
        <w:t xml:space="preserve"> Тольятти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1198"/>
        <w:gridCol w:w="1811"/>
        <w:gridCol w:w="1448"/>
        <w:gridCol w:w="2353"/>
      </w:tblGrid>
      <w:tr w:rsidR="005F1D6F" w:rsidRPr="00732861" w:rsidTr="005F1D6F">
        <w:tc>
          <w:tcPr>
            <w:tcW w:w="1356" w:type="pct"/>
          </w:tcPr>
          <w:p w:rsidR="005F1D6F" w:rsidRPr="00732861" w:rsidRDefault="005F1D6F" w:rsidP="00453ECF">
            <w:pPr>
              <w:pStyle w:val="5"/>
              <w:jc w:val="center"/>
              <w:rPr>
                <w:b w:val="0"/>
                <w:i w:val="0"/>
                <w:sz w:val="24"/>
                <w:szCs w:val="28"/>
              </w:rPr>
            </w:pPr>
            <w:r w:rsidRPr="00732861">
              <w:rPr>
                <w:b w:val="0"/>
                <w:i w:val="0"/>
                <w:sz w:val="24"/>
                <w:szCs w:val="28"/>
              </w:rPr>
              <w:t>Предприятия</w:t>
            </w:r>
          </w:p>
        </w:tc>
        <w:tc>
          <w:tcPr>
            <w:tcW w:w="641" w:type="pct"/>
          </w:tcPr>
          <w:p w:rsidR="005F1D6F" w:rsidRPr="00732861" w:rsidRDefault="005F1D6F" w:rsidP="00453ECF">
            <w:pPr>
              <w:rPr>
                <w:szCs w:val="28"/>
              </w:rPr>
            </w:pPr>
            <w:r w:rsidRPr="00732861">
              <w:rPr>
                <w:szCs w:val="28"/>
              </w:rPr>
              <w:t>Доля рынка в первом году, %</w:t>
            </w:r>
          </w:p>
        </w:tc>
        <w:tc>
          <w:tcPr>
            <w:tcW w:w="969" w:type="pct"/>
          </w:tcPr>
          <w:p w:rsidR="005F1D6F" w:rsidRPr="00732861" w:rsidRDefault="005F1D6F" w:rsidP="00453ECF">
            <w:pPr>
              <w:rPr>
                <w:szCs w:val="28"/>
              </w:rPr>
            </w:pPr>
            <w:r w:rsidRPr="00732861">
              <w:rPr>
                <w:szCs w:val="28"/>
              </w:rPr>
              <w:t>Доля рынка в следующем году, %</w:t>
            </w:r>
          </w:p>
        </w:tc>
        <w:tc>
          <w:tcPr>
            <w:tcW w:w="775" w:type="pct"/>
          </w:tcPr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Темпы роста доли рынка</w:t>
            </w:r>
          </w:p>
        </w:tc>
        <w:tc>
          <w:tcPr>
            <w:tcW w:w="1259" w:type="pct"/>
          </w:tcPr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Относительная доля рынка (к лидеру)</w:t>
            </w:r>
          </w:p>
        </w:tc>
      </w:tr>
      <w:tr w:rsidR="005F1D6F" w:rsidRPr="00732861" w:rsidTr="005F1D6F">
        <w:trPr>
          <w:trHeight w:val="1650"/>
        </w:trPr>
        <w:tc>
          <w:tcPr>
            <w:tcW w:w="1356" w:type="pct"/>
            <w:tcBorders>
              <w:bottom w:val="single" w:sz="4" w:space="0" w:color="auto"/>
            </w:tcBorders>
          </w:tcPr>
          <w:p w:rsidR="005F1D6F" w:rsidRPr="00732861" w:rsidRDefault="005F1D6F" w:rsidP="00453ECF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«Горизонт»</w:t>
            </w:r>
          </w:p>
          <w:p w:rsidR="005F1D6F" w:rsidRPr="00732861" w:rsidRDefault="005F1D6F" w:rsidP="00453ECF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</w:t>
            </w:r>
            <w:proofErr w:type="spellStart"/>
            <w:r w:rsidRPr="00732861">
              <w:rPr>
                <w:szCs w:val="28"/>
              </w:rPr>
              <w:t>Элегант</w:t>
            </w:r>
            <w:proofErr w:type="spellEnd"/>
            <w:r w:rsidRPr="00732861">
              <w:rPr>
                <w:szCs w:val="28"/>
              </w:rPr>
              <w:t>»</w:t>
            </w:r>
          </w:p>
          <w:p w:rsidR="005F1D6F" w:rsidRPr="00732861" w:rsidRDefault="005F1D6F" w:rsidP="00453ECF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«Элегия»</w:t>
            </w:r>
          </w:p>
          <w:p w:rsidR="005F1D6F" w:rsidRPr="00732861" w:rsidRDefault="005F1D6F" w:rsidP="00453ECF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«Илона»</w:t>
            </w:r>
          </w:p>
          <w:p w:rsidR="005F1D6F" w:rsidRPr="00732861" w:rsidRDefault="005F1D6F" w:rsidP="00F94B85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«Стиль»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14,5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5,9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51,5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8,0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12,0</w:t>
            </w:r>
          </w:p>
        </w:tc>
        <w:tc>
          <w:tcPr>
            <w:tcW w:w="969" w:type="pct"/>
            <w:tcBorders>
              <w:bottom w:val="single" w:sz="4" w:space="0" w:color="auto"/>
            </w:tcBorders>
          </w:tcPr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16,3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10,2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38,2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11</w:t>
            </w:r>
          </w:p>
          <w:p w:rsidR="005F1D6F" w:rsidRPr="00732861" w:rsidRDefault="005F1D6F" w:rsidP="00453ECF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15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5F1D6F" w:rsidRDefault="00732861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112,0%</w:t>
            </w:r>
          </w:p>
          <w:p w:rsidR="00732861" w:rsidRDefault="00732861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178,0%</w:t>
            </w:r>
          </w:p>
          <w:p w:rsidR="0064225C" w:rsidRDefault="0064225C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74,2%</w:t>
            </w:r>
          </w:p>
          <w:p w:rsidR="0064225C" w:rsidRDefault="0064225C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137,5%</w:t>
            </w:r>
          </w:p>
          <w:p w:rsidR="0064225C" w:rsidRPr="00732861" w:rsidRDefault="0064225C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125,0%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:rsidR="005F1D6F" w:rsidRDefault="00F94B85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0,281</w:t>
            </w:r>
          </w:p>
          <w:p w:rsidR="0064225C" w:rsidRDefault="00F94B85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0,115</w:t>
            </w:r>
          </w:p>
          <w:p w:rsidR="0064225C" w:rsidRDefault="0064225C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  <w:p w:rsidR="00F94B85" w:rsidRDefault="00F94B85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0,155</w:t>
            </w:r>
          </w:p>
          <w:p w:rsidR="00F94B85" w:rsidRPr="00732861" w:rsidRDefault="00F94B85" w:rsidP="00453E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0,233</w:t>
            </w:r>
          </w:p>
        </w:tc>
      </w:tr>
    </w:tbl>
    <w:p w:rsidR="005F1D6F" w:rsidRDefault="005F1D6F" w:rsidP="005F1D6F"/>
    <w:p w:rsidR="005F1D6F" w:rsidRPr="0064225C" w:rsidRDefault="00732861" w:rsidP="0064225C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225C">
        <w:rPr>
          <w:sz w:val="28"/>
          <w:szCs w:val="28"/>
        </w:rPr>
        <w:t xml:space="preserve">Темп роста рынка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∆Т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4225C">
        <w:rPr>
          <w:sz w:val="28"/>
          <w:szCs w:val="28"/>
        </w:rPr>
        <w:t>= Общий объем продаж на рынке в текущем году / Общий объем продаж на рынке за предыдущий год</w:t>
      </w:r>
    </w:p>
    <w:p w:rsidR="00732861" w:rsidRDefault="00732861" w:rsidP="005F1D6F">
      <w:pPr>
        <w:spacing w:line="360" w:lineRule="auto"/>
        <w:ind w:firstLine="72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∆Т</m:t>
        </m:r>
      </m:oMath>
      <w:r>
        <w:rPr>
          <w:sz w:val="28"/>
          <w:szCs w:val="28"/>
        </w:rPr>
        <w:t xml:space="preserve"> (ООО «Горизонт») = 16,3 / 14,5 = 1,12*100 = 112,0%</w:t>
      </w:r>
    </w:p>
    <w:p w:rsidR="00732861" w:rsidRDefault="00732861" w:rsidP="005F1D6F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</w:t>
      </w:r>
      <w:proofErr w:type="spellStart"/>
      <w:r>
        <w:rPr>
          <w:sz w:val="28"/>
          <w:szCs w:val="28"/>
        </w:rPr>
        <w:t>Элегант</w:t>
      </w:r>
      <w:proofErr w:type="spellEnd"/>
      <w:r>
        <w:rPr>
          <w:sz w:val="28"/>
          <w:szCs w:val="28"/>
        </w:rPr>
        <w:t>») = 10,2/5,9 = 1,73 * 100 = 173,0%</w:t>
      </w:r>
    </w:p>
    <w:p w:rsidR="00732861" w:rsidRDefault="00732861" w:rsidP="005F1D6F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«Элегия») = 38,2 / 51,5 = 0,742 * 100 = 74,2%</w:t>
      </w:r>
    </w:p>
    <w:p w:rsidR="00732861" w:rsidRDefault="00732861" w:rsidP="005F1D6F">
      <w:pPr>
        <w:spacing w:line="360" w:lineRule="auto"/>
        <w:ind w:firstLine="720"/>
        <w:jc w:val="both"/>
        <w:rPr>
          <w:sz w:val="28"/>
          <w:szCs w:val="28"/>
        </w:rPr>
      </w:pPr>
      <w:r w:rsidRPr="00732861">
        <w:rPr>
          <w:sz w:val="28"/>
          <w:szCs w:val="28"/>
        </w:rPr>
        <w:t>∆Т</w:t>
      </w:r>
      <w:r w:rsidR="0064225C">
        <w:rPr>
          <w:sz w:val="28"/>
          <w:szCs w:val="28"/>
        </w:rPr>
        <w:t xml:space="preserve"> (ООО «Илона») = 11,0 / 8,0 = 1,375 * 100 = 137,5%</w:t>
      </w:r>
    </w:p>
    <w:p w:rsidR="0064225C" w:rsidRDefault="0064225C" w:rsidP="005F1D6F">
      <w:pPr>
        <w:spacing w:line="360" w:lineRule="auto"/>
        <w:ind w:firstLine="720"/>
        <w:jc w:val="both"/>
        <w:rPr>
          <w:sz w:val="28"/>
          <w:szCs w:val="28"/>
        </w:rPr>
      </w:pPr>
      <w:r w:rsidRPr="0064225C">
        <w:rPr>
          <w:sz w:val="28"/>
          <w:szCs w:val="28"/>
        </w:rPr>
        <w:t>∆Т</w:t>
      </w:r>
      <w:r>
        <w:rPr>
          <w:sz w:val="28"/>
          <w:szCs w:val="28"/>
        </w:rPr>
        <w:t xml:space="preserve"> (ООО «Стиль») = 15,0 / 12,0 = 1,25 * 100 = 125,0%</w:t>
      </w:r>
    </w:p>
    <w:p w:rsidR="0064225C" w:rsidRDefault="0064225C" w:rsidP="005F1D6F">
      <w:pPr>
        <w:spacing w:line="360" w:lineRule="auto"/>
        <w:ind w:firstLine="720"/>
        <w:jc w:val="both"/>
        <w:rPr>
          <w:sz w:val="28"/>
          <w:szCs w:val="28"/>
        </w:rPr>
      </w:pPr>
    </w:p>
    <w:p w:rsidR="0064225C" w:rsidRDefault="0064225C" w:rsidP="0064225C">
      <w:pPr>
        <w:pStyle w:val="a4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225C">
        <w:rPr>
          <w:sz w:val="28"/>
          <w:szCs w:val="28"/>
        </w:rPr>
        <w:lastRenderedPageBreak/>
        <w:t>Относительная доля рынка определяется как отношение доли рынка компании к доли рынка основного конкурента</w:t>
      </w:r>
    </w:p>
    <w:p w:rsidR="0064225C" w:rsidRDefault="0064225C" w:rsidP="0064225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Лидером рынка в первом году является компания ООО «Элегия» с долей в 51,5%.</w:t>
      </w:r>
    </w:p>
    <w:p w:rsidR="00F94B85" w:rsidRDefault="00F94B85" w:rsidP="0064225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«Горизонт»</w:t>
      </w:r>
      <w:r>
        <w:rPr>
          <w:sz w:val="28"/>
          <w:szCs w:val="28"/>
        </w:rPr>
        <w:t xml:space="preserve"> = 14,5/51,5 = 0,281</w:t>
      </w:r>
    </w:p>
    <w:p w:rsidR="00F94B85" w:rsidRDefault="00F94B85" w:rsidP="00F94B8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</w:t>
      </w:r>
      <w:proofErr w:type="spellStart"/>
      <w:r w:rsidRPr="00F94B85">
        <w:rPr>
          <w:sz w:val="28"/>
          <w:szCs w:val="28"/>
        </w:rPr>
        <w:t>Элегант</w:t>
      </w:r>
      <w:proofErr w:type="spellEnd"/>
      <w:r w:rsidRPr="00F94B85">
        <w:rPr>
          <w:sz w:val="28"/>
          <w:szCs w:val="28"/>
        </w:rPr>
        <w:t>»</w:t>
      </w:r>
      <w:r>
        <w:rPr>
          <w:sz w:val="28"/>
          <w:szCs w:val="28"/>
        </w:rPr>
        <w:t xml:space="preserve"> = 5,9 / 51,5 = 0,115</w:t>
      </w:r>
    </w:p>
    <w:p w:rsidR="00F94B85" w:rsidRDefault="00F94B85" w:rsidP="00F94B8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«Илона»</w:t>
      </w:r>
      <w:r>
        <w:rPr>
          <w:sz w:val="28"/>
          <w:szCs w:val="28"/>
        </w:rPr>
        <w:t xml:space="preserve"> = 8,0 / 51,5 = 0,155</w:t>
      </w:r>
    </w:p>
    <w:p w:rsidR="00F94B85" w:rsidRDefault="00F94B85" w:rsidP="00F94B8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94B85">
        <w:rPr>
          <w:sz w:val="28"/>
          <w:szCs w:val="28"/>
        </w:rPr>
        <w:t>ООО «Стиль»</w:t>
      </w:r>
      <w:r>
        <w:rPr>
          <w:sz w:val="28"/>
          <w:szCs w:val="28"/>
        </w:rPr>
        <w:t xml:space="preserve"> = 12,0 / 51,5 = 0,233</w:t>
      </w:r>
    </w:p>
    <w:p w:rsidR="00F94B85" w:rsidRDefault="00F94B85" w:rsidP="00F94B8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94B85" w:rsidRDefault="00F94B85" w:rsidP="00F94B85">
      <w:pPr>
        <w:pStyle w:val="a4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Проранжируем</w:t>
      </w:r>
      <w:proofErr w:type="spellEnd"/>
      <w:r w:rsidRPr="00F94B85">
        <w:rPr>
          <w:sz w:val="28"/>
          <w:szCs w:val="28"/>
        </w:rPr>
        <w:t xml:space="preserve"> предприятия сферы сервиса с указанием занимаемого места от 1 до 5 на основании полученной относительной доли рынка.</w:t>
      </w:r>
    </w:p>
    <w:tbl>
      <w:tblPr>
        <w:tblW w:w="4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1448"/>
        <w:gridCol w:w="2353"/>
        <w:gridCol w:w="2353"/>
      </w:tblGrid>
      <w:tr w:rsidR="00F94B85" w:rsidRPr="00732861" w:rsidTr="00F94B85">
        <w:trPr>
          <w:jc w:val="center"/>
        </w:trPr>
        <w:tc>
          <w:tcPr>
            <w:tcW w:w="1459" w:type="pct"/>
          </w:tcPr>
          <w:p w:rsidR="00F94B85" w:rsidRPr="00732861" w:rsidRDefault="00F94B85" w:rsidP="00BB6FE3">
            <w:pPr>
              <w:pStyle w:val="5"/>
              <w:jc w:val="center"/>
              <w:rPr>
                <w:b w:val="0"/>
                <w:i w:val="0"/>
                <w:sz w:val="24"/>
                <w:szCs w:val="28"/>
              </w:rPr>
            </w:pPr>
            <w:r w:rsidRPr="00732861">
              <w:rPr>
                <w:b w:val="0"/>
                <w:i w:val="0"/>
                <w:sz w:val="24"/>
                <w:szCs w:val="28"/>
              </w:rPr>
              <w:t>Предприятия</w:t>
            </w:r>
          </w:p>
        </w:tc>
        <w:tc>
          <w:tcPr>
            <w:tcW w:w="833" w:type="pct"/>
          </w:tcPr>
          <w:p w:rsidR="00F94B85" w:rsidRPr="00732861" w:rsidRDefault="00F94B85" w:rsidP="00BB6FE3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Темпы роста доли рынка</w:t>
            </w:r>
          </w:p>
        </w:tc>
        <w:tc>
          <w:tcPr>
            <w:tcW w:w="1354" w:type="pct"/>
          </w:tcPr>
          <w:p w:rsidR="00F94B85" w:rsidRPr="00732861" w:rsidRDefault="00F94B85" w:rsidP="00BB6FE3">
            <w:pPr>
              <w:jc w:val="center"/>
              <w:rPr>
                <w:szCs w:val="28"/>
              </w:rPr>
            </w:pPr>
            <w:r w:rsidRPr="00732861">
              <w:rPr>
                <w:szCs w:val="28"/>
              </w:rPr>
              <w:t>Относительная доля рынка (к лидеру)</w:t>
            </w:r>
          </w:p>
        </w:tc>
        <w:tc>
          <w:tcPr>
            <w:tcW w:w="1354" w:type="pct"/>
          </w:tcPr>
          <w:p w:rsidR="00F94B85" w:rsidRPr="00732861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Ранг</w:t>
            </w:r>
          </w:p>
        </w:tc>
      </w:tr>
      <w:tr w:rsidR="00F94B85" w:rsidRPr="00732861" w:rsidTr="00F94B85">
        <w:trPr>
          <w:trHeight w:val="1650"/>
          <w:jc w:val="center"/>
        </w:trPr>
        <w:tc>
          <w:tcPr>
            <w:tcW w:w="1459" w:type="pct"/>
            <w:tcBorders>
              <w:bottom w:val="single" w:sz="4" w:space="0" w:color="auto"/>
            </w:tcBorders>
          </w:tcPr>
          <w:p w:rsidR="00F94B85" w:rsidRPr="00732861" w:rsidRDefault="00F94B85" w:rsidP="00BB6FE3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«Горизонт»</w:t>
            </w:r>
          </w:p>
          <w:p w:rsidR="00F94B85" w:rsidRPr="00732861" w:rsidRDefault="00F94B85" w:rsidP="00BB6FE3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</w:t>
            </w:r>
            <w:proofErr w:type="spellStart"/>
            <w:r w:rsidRPr="00732861">
              <w:rPr>
                <w:szCs w:val="28"/>
              </w:rPr>
              <w:t>Элегант</w:t>
            </w:r>
            <w:proofErr w:type="spellEnd"/>
            <w:r w:rsidRPr="00732861">
              <w:rPr>
                <w:szCs w:val="28"/>
              </w:rPr>
              <w:t>»</w:t>
            </w:r>
          </w:p>
          <w:p w:rsidR="00F94B85" w:rsidRPr="00732861" w:rsidRDefault="00F94B85" w:rsidP="00BB6FE3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«Элегия»</w:t>
            </w:r>
          </w:p>
          <w:p w:rsidR="00F94B85" w:rsidRPr="00732861" w:rsidRDefault="00F94B85" w:rsidP="00BB6FE3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«Илона»</w:t>
            </w:r>
          </w:p>
          <w:p w:rsidR="00F94B85" w:rsidRPr="00732861" w:rsidRDefault="00F94B85" w:rsidP="00BB6FE3">
            <w:pPr>
              <w:jc w:val="both"/>
              <w:rPr>
                <w:szCs w:val="28"/>
              </w:rPr>
            </w:pPr>
            <w:r w:rsidRPr="00732861">
              <w:rPr>
                <w:szCs w:val="28"/>
              </w:rPr>
              <w:t>ООО «Стиль»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112,0%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178,0%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74,2%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137,5%</w:t>
            </w:r>
          </w:p>
          <w:p w:rsidR="00F94B85" w:rsidRPr="00732861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125,0%</w:t>
            </w:r>
          </w:p>
        </w:tc>
        <w:tc>
          <w:tcPr>
            <w:tcW w:w="1354" w:type="pct"/>
            <w:tcBorders>
              <w:bottom w:val="single" w:sz="4" w:space="0" w:color="auto"/>
            </w:tcBorders>
          </w:tcPr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0,281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0,115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0,155</w:t>
            </w:r>
          </w:p>
          <w:p w:rsidR="00F94B85" w:rsidRPr="00732861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0,233</w:t>
            </w:r>
          </w:p>
        </w:tc>
        <w:tc>
          <w:tcPr>
            <w:tcW w:w="1354" w:type="pct"/>
            <w:tcBorders>
              <w:bottom w:val="single" w:sz="4" w:space="0" w:color="auto"/>
            </w:tcBorders>
          </w:tcPr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F94B85" w:rsidRDefault="00F94B85" w:rsidP="00BB6F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F94B85" w:rsidRDefault="00F94B85" w:rsidP="00F94B85">
      <w:pPr>
        <w:pStyle w:val="a4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F94B85" w:rsidRPr="00F94B85" w:rsidRDefault="00ED57BC" w:rsidP="00ED57BC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F94B85">
        <w:rPr>
          <w:sz w:val="28"/>
          <w:szCs w:val="28"/>
        </w:rPr>
        <w:t>Наибольшая доля принадлежит компании ООО «Элегия» с долей рынка в 51,5%, однако доля рынка в будущем периоде снижается до 38,2%. Наибольшие темпы роста наблюдаются у компании ООО «</w:t>
      </w:r>
      <w:proofErr w:type="spellStart"/>
      <w:r w:rsidR="00F94B85">
        <w:rPr>
          <w:sz w:val="28"/>
          <w:szCs w:val="28"/>
        </w:rPr>
        <w:t>Элегант</w:t>
      </w:r>
      <w:proofErr w:type="spellEnd"/>
      <w:r w:rsidR="00F94B85">
        <w:rPr>
          <w:sz w:val="28"/>
          <w:szCs w:val="28"/>
        </w:rPr>
        <w:t>», темпы роста которой за рассматриваемый период составили 178,0%.</w:t>
      </w:r>
    </w:p>
    <w:p w:rsidR="00F94B85" w:rsidRPr="00F94B85" w:rsidRDefault="00F94B85" w:rsidP="00F94B8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94B85" w:rsidRPr="0064225C" w:rsidRDefault="00F94B85" w:rsidP="0064225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F1D6F" w:rsidRDefault="005F1D6F" w:rsidP="005F1D6F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DC603E" w:rsidRDefault="00DC603E"/>
    <w:sectPr w:rsidR="00DC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64E1B"/>
    <w:multiLevelType w:val="hybridMultilevel"/>
    <w:tmpl w:val="17F42C84"/>
    <w:lvl w:ilvl="0" w:tplc="E81C4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6F"/>
    <w:rsid w:val="005F1D6F"/>
    <w:rsid w:val="0064225C"/>
    <w:rsid w:val="006669D1"/>
    <w:rsid w:val="00732861"/>
    <w:rsid w:val="00DB2A4D"/>
    <w:rsid w:val="00DC603E"/>
    <w:rsid w:val="00ED57BC"/>
    <w:rsid w:val="00F9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6E739-7A98-4565-AE00-5D51576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5F1D6F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1D6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69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Placeholder Text"/>
    <w:basedOn w:val="a0"/>
    <w:uiPriority w:val="99"/>
    <w:semiHidden/>
    <w:rsid w:val="00732861"/>
    <w:rPr>
      <w:color w:val="808080"/>
    </w:rPr>
  </w:style>
  <w:style w:type="paragraph" w:styleId="a4">
    <w:name w:val="List Paragraph"/>
    <w:basedOn w:val="a"/>
    <w:uiPriority w:val="34"/>
    <w:qFormat/>
    <w:rsid w:val="0064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2017-11-26T17:01:00Z</dcterms:created>
  <dcterms:modified xsi:type="dcterms:W3CDTF">2017-11-26T17:01:00Z</dcterms:modified>
</cp:coreProperties>
</file>